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6F" w:rsidRDefault="00E9446F">
      <w:r>
        <w:t>Hate crimes planning page one:</w:t>
      </w:r>
    </w:p>
    <w:p w:rsidR="00E9446F" w:rsidRDefault="00E9446F"/>
    <w:p w:rsidR="00E9446F" w:rsidRDefault="00E9446F">
      <w:r>
        <w:t>What is a hate crime?</w:t>
      </w:r>
    </w:p>
    <w:p w:rsidR="00E9446F" w:rsidRDefault="00E9446F" w:rsidP="00E9446F">
      <w:pPr>
        <w:pStyle w:val="ListParagraph"/>
        <w:numPr>
          <w:ilvl w:val="0"/>
          <w:numId w:val="1"/>
        </w:numPr>
      </w:pPr>
      <w:r>
        <w:t xml:space="preserve">a hate crime is when a person from a group targets another person because of his / her membership in a certain social group, racial group, religion, sexual orientation, disability, class, ethnicity, nationality, age, gender, gender identity, social status or political affiliation. </w:t>
      </w:r>
    </w:p>
    <w:p w:rsidR="00E9446F" w:rsidRDefault="00E9446F" w:rsidP="00E9446F">
      <w:pPr>
        <w:pStyle w:val="ListParagraph"/>
        <w:numPr>
          <w:ilvl w:val="0"/>
          <w:numId w:val="1"/>
        </w:numPr>
      </w:pPr>
      <w:r>
        <w:t xml:space="preserve">a hate crime is legal category used to described bias-motivation violence. </w:t>
      </w:r>
    </w:p>
    <w:p w:rsidR="00E9446F" w:rsidRDefault="00E9446F" w:rsidP="00E9446F">
      <w:pPr>
        <w:pStyle w:val="ListParagraph"/>
        <w:numPr>
          <w:ilvl w:val="0"/>
          <w:numId w:val="1"/>
        </w:numPr>
      </w:pPr>
      <w:r>
        <w:t xml:space="preserve">Assault, injury and murder on the basis of a certain personal characteristic. </w:t>
      </w:r>
    </w:p>
    <w:p w:rsidR="00E9446F" w:rsidRDefault="00E9446F" w:rsidP="00E9446F">
      <w:pPr>
        <w:pStyle w:val="ListParagraph"/>
        <w:numPr>
          <w:ilvl w:val="0"/>
          <w:numId w:val="1"/>
        </w:numPr>
      </w:pPr>
      <w:r>
        <w:t xml:space="preserve">Different appearance, color, nationality, language and different religion. </w:t>
      </w:r>
    </w:p>
    <w:p w:rsidR="00731F71" w:rsidRDefault="00E9446F" w:rsidP="00E9446F">
      <w:pPr>
        <w:pStyle w:val="ListParagraph"/>
        <w:numPr>
          <w:ilvl w:val="0"/>
          <w:numId w:val="1"/>
        </w:numPr>
      </w:pPr>
      <w:r>
        <w:t>Incidents may involve physical assault, damage to property, bullying, harassment, verbal abuse or insults, or offensive graffiti or letters( hate mail).</w:t>
      </w:r>
    </w:p>
    <w:p w:rsidR="00E9446F" w:rsidRDefault="00731F71" w:rsidP="00E9446F">
      <w:pPr>
        <w:pStyle w:val="ListParagraph"/>
        <w:numPr>
          <w:ilvl w:val="0"/>
          <w:numId w:val="1"/>
        </w:numPr>
      </w:pPr>
      <w:r>
        <w:t>Hate crime is defined as “the violence of intolerance and bigotry, intending to hurt and intimidate someone.</w:t>
      </w:r>
    </w:p>
    <w:p w:rsidR="00E137B9" w:rsidRDefault="006779CE" w:rsidP="00E137B9">
      <w:pPr>
        <w:pStyle w:val="ListParagraph"/>
        <w:numPr>
          <w:ilvl w:val="0"/>
          <w:numId w:val="2"/>
        </w:numPr>
      </w:pPr>
      <w:r>
        <w:t>B</w:t>
      </w:r>
      <w:r w:rsidR="00E9446F">
        <w:t>ulling  a form of aggressive beha</w:t>
      </w:r>
      <w:r w:rsidR="00E137B9">
        <w:t xml:space="preserve">vior manifested by the use of force or coercion to effect others, particularly when such behavior is habitual and involves an imbalance of power. </w:t>
      </w:r>
    </w:p>
    <w:p w:rsidR="00E137B9" w:rsidRDefault="00E137B9" w:rsidP="00E137B9">
      <w:pPr>
        <w:pStyle w:val="ListParagraph"/>
        <w:numPr>
          <w:ilvl w:val="0"/>
          <w:numId w:val="2"/>
        </w:numPr>
      </w:pPr>
      <w:r>
        <w:t>Harassment is commonly understood as a behavior intended to disturb or upset, and it is characteristically repetitive. Sexual harassment refers to persistent and unwanted sexual advances, typically in the workplace, where the consequences of refusing are potentially very disadvantageous to the victim.</w:t>
      </w:r>
    </w:p>
    <w:p w:rsidR="00E137B9" w:rsidRDefault="00E137B9" w:rsidP="00E137B9">
      <w:pPr>
        <w:pStyle w:val="ListParagraph"/>
        <w:numPr>
          <w:ilvl w:val="0"/>
          <w:numId w:val="2"/>
        </w:numPr>
      </w:pPr>
      <w:r>
        <w:t xml:space="preserve">Verbal abuse is best described as a negative statement told to you or about you; or by withholding any response thus defining the target as non-existent. </w:t>
      </w:r>
    </w:p>
    <w:p w:rsidR="006779CE" w:rsidRDefault="006779CE" w:rsidP="00E137B9">
      <w:pPr>
        <w:pStyle w:val="ListParagraph"/>
        <w:numPr>
          <w:ilvl w:val="0"/>
          <w:numId w:val="2"/>
        </w:numPr>
      </w:pPr>
      <w:r>
        <w:t xml:space="preserve">Hate speck is, outside the la, any communication that disparages or a group on the basis of some characteristic such as race, color, gender, disability </w:t>
      </w:r>
      <w:proofErr w:type="spellStart"/>
      <w:r>
        <w:t>ect</w:t>
      </w:r>
      <w:proofErr w:type="spellEnd"/>
      <w:r>
        <w:t>..</w:t>
      </w:r>
    </w:p>
    <w:p w:rsidR="006779CE" w:rsidRDefault="006779CE" w:rsidP="006779CE">
      <w:pPr>
        <w:pStyle w:val="ListParagraph"/>
        <w:numPr>
          <w:ilvl w:val="0"/>
          <w:numId w:val="1"/>
        </w:numPr>
      </w:pPr>
      <w:r>
        <w:t>Youth hate crimes</w:t>
      </w:r>
    </w:p>
    <w:p w:rsidR="006779CE" w:rsidRDefault="006779CE" w:rsidP="006779CE">
      <w:pPr>
        <w:pStyle w:val="ListParagraph"/>
        <w:numPr>
          <w:ilvl w:val="0"/>
          <w:numId w:val="2"/>
        </w:numPr>
      </w:pPr>
      <w:r>
        <w:t>Youth hate crimes are a societal problem in which youth turn extremist ideas into acts of violence.</w:t>
      </w:r>
    </w:p>
    <w:p w:rsidR="006C181F" w:rsidRDefault="006779CE" w:rsidP="006779CE">
      <w:pPr>
        <w:pStyle w:val="ListParagraph"/>
        <w:numPr>
          <w:ilvl w:val="0"/>
          <w:numId w:val="2"/>
        </w:numPr>
      </w:pPr>
      <w:r>
        <w:t xml:space="preserve"> </w:t>
      </w:r>
      <w:proofErr w:type="spellStart"/>
      <w:r w:rsidR="006C181F">
        <w:t>Cyberbullying</w:t>
      </w:r>
      <w:proofErr w:type="spellEnd"/>
      <w:r w:rsidR="006C181F">
        <w:t xml:space="preserve"> is when a child or teen is torme</w:t>
      </w:r>
      <w:r w:rsidR="00A04516">
        <w:t>nted, threatened</w:t>
      </w:r>
      <w:r w:rsidR="006C181F">
        <w:t xml:space="preserve">, harassed, humiliated, embarrassed, or otherwise targeted by another child, preteen or teen using the internet, interactive and digital technologies or mobile phones. </w:t>
      </w:r>
    </w:p>
    <w:p w:rsidR="006C181F" w:rsidRDefault="00A828E2" w:rsidP="006779CE">
      <w:pPr>
        <w:pStyle w:val="ListParagraph"/>
        <w:numPr>
          <w:ilvl w:val="0"/>
          <w:numId w:val="2"/>
        </w:numPr>
      </w:pPr>
      <w:r>
        <w:t xml:space="preserve">Racism </w:t>
      </w:r>
      <w:r w:rsidR="00A04516">
        <w:t xml:space="preserve">is the belief that inherent different traits in human racial groups justify discrimination. </w:t>
      </w:r>
    </w:p>
    <w:p w:rsidR="006779CE" w:rsidRDefault="006779CE" w:rsidP="006C181F">
      <w:r>
        <w:t xml:space="preserve">   </w:t>
      </w:r>
    </w:p>
    <w:p w:rsidR="000A6311" w:rsidRDefault="000A6311" w:rsidP="000A6311">
      <w:pPr>
        <w:pStyle w:val="ListParagraph"/>
        <w:numPr>
          <w:ilvl w:val="0"/>
          <w:numId w:val="1"/>
        </w:numPr>
      </w:pPr>
      <w:r>
        <w:t xml:space="preserve">Statistics of hate crimes in America </w:t>
      </w:r>
    </w:p>
    <w:p w:rsidR="000A6311" w:rsidRDefault="000A6311" w:rsidP="000A6311">
      <w:pPr>
        <w:pStyle w:val="ListParagraph"/>
        <w:numPr>
          <w:ilvl w:val="0"/>
          <w:numId w:val="2"/>
        </w:numPr>
      </w:pPr>
      <w:r>
        <w:t xml:space="preserve">in 2009, 2,034 law enforcement agencies reported 6,604 hate crimes involving 7,789 offenses. </w:t>
      </w:r>
    </w:p>
    <w:p w:rsidR="000A6311" w:rsidRDefault="000A6311" w:rsidP="000A6311">
      <w:pPr>
        <w:pStyle w:val="ListParagraph"/>
        <w:numPr>
          <w:ilvl w:val="0"/>
          <w:numId w:val="2"/>
        </w:numPr>
      </w:pPr>
      <w:r>
        <w:t xml:space="preserve">There where 6,598 single-bias incidents that involved 7,775 offenses, 8,322 victims, and 6,219 offenders. </w:t>
      </w:r>
    </w:p>
    <w:p w:rsidR="000A6311" w:rsidRDefault="00833513" w:rsidP="000A6311">
      <w:pPr>
        <w:pStyle w:val="ListParagraph"/>
        <w:numPr>
          <w:ilvl w:val="0"/>
          <w:numId w:val="1"/>
        </w:numPr>
      </w:pPr>
      <w:r>
        <w:t>S</w:t>
      </w:r>
      <w:r w:rsidR="000A6311">
        <w:t xml:space="preserve">ingle bias incidents </w:t>
      </w:r>
    </w:p>
    <w:p w:rsidR="000A6311" w:rsidRDefault="000A6311" w:rsidP="000A6311">
      <w:pPr>
        <w:pStyle w:val="ListParagraph"/>
        <w:numPr>
          <w:ilvl w:val="0"/>
          <w:numId w:val="2"/>
        </w:numPr>
      </w:pPr>
      <w:r>
        <w:t>48.5 percent were motivated by racial bias</w:t>
      </w:r>
    </w:p>
    <w:p w:rsidR="000A6311" w:rsidRDefault="000A6311" w:rsidP="000A6311">
      <w:pPr>
        <w:pStyle w:val="ListParagraph"/>
        <w:numPr>
          <w:ilvl w:val="0"/>
          <w:numId w:val="2"/>
        </w:numPr>
      </w:pPr>
      <w:r>
        <w:t>19.7% resulted for religious bias</w:t>
      </w:r>
    </w:p>
    <w:p w:rsidR="000A6311" w:rsidRDefault="000A6311" w:rsidP="000A6311">
      <w:pPr>
        <w:pStyle w:val="ListParagraph"/>
        <w:numPr>
          <w:ilvl w:val="0"/>
          <w:numId w:val="2"/>
        </w:numPr>
      </w:pPr>
      <w:r>
        <w:t>18.5% were linked to sexual orientation.</w:t>
      </w:r>
    </w:p>
    <w:p w:rsidR="000A6311" w:rsidRDefault="000A6311" w:rsidP="000A6311">
      <w:pPr>
        <w:pStyle w:val="ListParagraph"/>
        <w:numPr>
          <w:ilvl w:val="0"/>
          <w:numId w:val="2"/>
        </w:numPr>
      </w:pPr>
      <w:r>
        <w:t>11.8% stemmed from ethnicity/ national bias</w:t>
      </w:r>
    </w:p>
    <w:p w:rsidR="000A6311" w:rsidRDefault="000A6311" w:rsidP="000A6311">
      <w:pPr>
        <w:pStyle w:val="ListParagraph"/>
        <w:numPr>
          <w:ilvl w:val="0"/>
          <w:numId w:val="2"/>
        </w:numPr>
      </w:pPr>
      <w:r>
        <w:t>1.5% involved disability</w:t>
      </w:r>
    </w:p>
    <w:p w:rsidR="000A6311" w:rsidRDefault="000A6311" w:rsidP="000A6311">
      <w:pPr>
        <w:pStyle w:val="ListParagraph"/>
        <w:numPr>
          <w:ilvl w:val="0"/>
          <w:numId w:val="1"/>
        </w:numPr>
      </w:pPr>
      <w:r>
        <w:t>Racial bias</w:t>
      </w:r>
    </w:p>
    <w:p w:rsidR="000A6311" w:rsidRDefault="000A6311" w:rsidP="000A6311">
      <w:pPr>
        <w:pStyle w:val="ListParagraph"/>
        <w:numPr>
          <w:ilvl w:val="0"/>
          <w:numId w:val="2"/>
        </w:numPr>
      </w:pPr>
      <w:r>
        <w:t>71.4% were motivated by anti-black bias</w:t>
      </w:r>
    </w:p>
    <w:p w:rsidR="000A6311" w:rsidRDefault="000A6311" w:rsidP="000A6311">
      <w:pPr>
        <w:pStyle w:val="ListParagraph"/>
        <w:numPr>
          <w:ilvl w:val="0"/>
          <w:numId w:val="2"/>
        </w:numPr>
      </w:pPr>
      <w:r>
        <w:t>17.1% resulted from anti-white bias</w:t>
      </w:r>
    </w:p>
    <w:p w:rsidR="00833513" w:rsidRDefault="000A6311" w:rsidP="000A6311">
      <w:pPr>
        <w:pStyle w:val="ListParagraph"/>
        <w:numPr>
          <w:ilvl w:val="0"/>
          <w:numId w:val="2"/>
        </w:numPr>
      </w:pPr>
      <w:r>
        <w:t xml:space="preserve">3.9% </w:t>
      </w:r>
      <w:r w:rsidR="00833513">
        <w:t>resulted from anti-Asian/ pacific islanders bias</w:t>
      </w:r>
    </w:p>
    <w:p w:rsidR="00833513" w:rsidRDefault="00833513" w:rsidP="00833513">
      <w:pPr>
        <w:pStyle w:val="ListParagraph"/>
        <w:numPr>
          <w:ilvl w:val="0"/>
          <w:numId w:val="1"/>
        </w:numPr>
      </w:pPr>
      <w:r>
        <w:t>Religious bias</w:t>
      </w:r>
    </w:p>
    <w:p w:rsidR="00833513" w:rsidRDefault="00833513" w:rsidP="00833513">
      <w:pPr>
        <w:pStyle w:val="ListParagraph"/>
        <w:numPr>
          <w:ilvl w:val="0"/>
          <w:numId w:val="2"/>
        </w:numPr>
      </w:pPr>
      <w:r>
        <w:t>70.1% were anti-Jewish</w:t>
      </w:r>
    </w:p>
    <w:p w:rsidR="00833513" w:rsidRDefault="00833513" w:rsidP="00833513">
      <w:pPr>
        <w:pStyle w:val="ListParagraph"/>
        <w:numPr>
          <w:ilvl w:val="0"/>
          <w:numId w:val="2"/>
        </w:numPr>
      </w:pPr>
      <w:r>
        <w:t>9.3 were anti-Islamic</w:t>
      </w:r>
    </w:p>
    <w:p w:rsidR="00833513" w:rsidRDefault="00833513" w:rsidP="00833513">
      <w:pPr>
        <w:pStyle w:val="ListParagraph"/>
        <w:numPr>
          <w:ilvl w:val="0"/>
          <w:numId w:val="2"/>
        </w:numPr>
      </w:pPr>
      <w:r>
        <w:t>8.6% were anti-other religion</w:t>
      </w:r>
    </w:p>
    <w:p w:rsidR="00833513" w:rsidRDefault="00833513" w:rsidP="00833513">
      <w:pPr>
        <w:pStyle w:val="ListParagraph"/>
        <w:numPr>
          <w:ilvl w:val="0"/>
          <w:numId w:val="2"/>
        </w:numPr>
      </w:pPr>
      <w:r>
        <w:t>4.4% were anti-multiple religious, groups</w:t>
      </w:r>
    </w:p>
    <w:p w:rsidR="00833513" w:rsidRDefault="00833513" w:rsidP="00833513">
      <w:pPr>
        <w:pStyle w:val="ListParagraph"/>
        <w:numPr>
          <w:ilvl w:val="0"/>
          <w:numId w:val="2"/>
        </w:numPr>
      </w:pPr>
      <w:r>
        <w:t>4.0% were anti-catholic</w:t>
      </w:r>
    </w:p>
    <w:p w:rsidR="00833513" w:rsidRDefault="00833513" w:rsidP="00833513">
      <w:pPr>
        <w:pStyle w:val="ListParagraph"/>
        <w:numPr>
          <w:ilvl w:val="0"/>
          <w:numId w:val="2"/>
        </w:numPr>
      </w:pPr>
      <w:r>
        <w:t>2.9% were anti-protestant</w:t>
      </w:r>
    </w:p>
    <w:p w:rsidR="000A6311" w:rsidRDefault="00833513" w:rsidP="00833513">
      <w:pPr>
        <w:pStyle w:val="ListParagraph"/>
        <w:numPr>
          <w:ilvl w:val="0"/>
          <w:numId w:val="2"/>
        </w:numPr>
      </w:pPr>
      <w:r>
        <w:t>0.7%</w:t>
      </w:r>
      <w:r w:rsidR="000A6311">
        <w:t xml:space="preserve"> </w:t>
      </w:r>
      <w:r>
        <w:t xml:space="preserve">were anti-Atheism/Agnosticism/ </w:t>
      </w:r>
      <w:proofErr w:type="spellStart"/>
      <w:r>
        <w:t>ect</w:t>
      </w:r>
      <w:proofErr w:type="spellEnd"/>
      <w:r>
        <w:t xml:space="preserve">. </w:t>
      </w:r>
    </w:p>
    <w:p w:rsidR="000A6311" w:rsidRDefault="000A6311" w:rsidP="000A6311">
      <w:pPr>
        <w:ind w:left="720"/>
      </w:pPr>
    </w:p>
    <w:p w:rsidR="000A6311" w:rsidRDefault="000A6311" w:rsidP="000A6311"/>
    <w:p w:rsidR="006C181F" w:rsidRDefault="006C181F" w:rsidP="000A6311">
      <w:pPr>
        <w:pStyle w:val="ListParagraph"/>
        <w:ind w:left="1080"/>
      </w:pPr>
    </w:p>
    <w:sectPr w:rsidR="006C181F" w:rsidSect="006C18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00917"/>
    <w:multiLevelType w:val="hybridMultilevel"/>
    <w:tmpl w:val="68DC39A2"/>
    <w:lvl w:ilvl="0" w:tplc="A3E2832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F27CBE"/>
    <w:multiLevelType w:val="hybridMultilevel"/>
    <w:tmpl w:val="2626CAE8"/>
    <w:lvl w:ilvl="0" w:tplc="7D5216C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446F"/>
    <w:rsid w:val="000A6311"/>
    <w:rsid w:val="00405AB4"/>
    <w:rsid w:val="006779CE"/>
    <w:rsid w:val="006C181F"/>
    <w:rsid w:val="00731F71"/>
    <w:rsid w:val="00833513"/>
    <w:rsid w:val="00A04516"/>
    <w:rsid w:val="00A828E2"/>
    <w:rsid w:val="00BC0466"/>
    <w:rsid w:val="00E137B9"/>
    <w:rsid w:val="00E9446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44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380</Words>
  <Characters>2167</Characters>
  <Application>Microsoft Macintosh Word</Application>
  <DocSecurity>0</DocSecurity>
  <Lines>18</Lines>
  <Paragraphs>4</Paragraphs>
  <ScaleCrop>false</ScaleCrop>
  <Company>Yampah Mountain High School</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Chandler Moya</cp:lastModifiedBy>
  <cp:revision>2</cp:revision>
  <cp:lastPrinted>2012-03-02T22:04:00Z</cp:lastPrinted>
  <dcterms:created xsi:type="dcterms:W3CDTF">2012-03-02T16:12:00Z</dcterms:created>
  <dcterms:modified xsi:type="dcterms:W3CDTF">2012-03-02T22:05:00Z</dcterms:modified>
</cp:coreProperties>
</file>